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87" w:rsidRDefault="00AB2387" w:rsidP="00BA5334">
      <w:pPr>
        <w:spacing w:after="240"/>
        <w:ind w:left="7080" w:firstLine="708"/>
        <w:rPr>
          <w:rFonts w:ascii="Calibri" w:eastAsia="Times New Roman" w:hAnsi="Calibri" w:cs="Calibri"/>
          <w:b/>
          <w:color w:val="000000"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noProof/>
          <w:color w:val="000000"/>
          <w:sz w:val="20"/>
          <w:szCs w:val="20"/>
          <w:lang w:eastAsia="de-DE"/>
        </w:rPr>
        <w:drawing>
          <wp:inline distT="0" distB="0" distL="0" distR="0">
            <wp:extent cx="1094704" cy="109470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W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78" cy="109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89" w:rsidRPr="00E46C29" w:rsidRDefault="00F01F89" w:rsidP="00F01F89">
      <w:pPr>
        <w:spacing w:after="240"/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  <w:t>Liebe Freund*innen und Kooperationspartner*innen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, </w:t>
      </w:r>
    </w:p>
    <w:p w:rsidR="00F01F89" w:rsidRPr="00E46C29" w:rsidRDefault="00F01F89" w:rsidP="00F01F89">
      <w:pPr>
        <w:spacing w:after="240"/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die Corona-Krise betrifft in voller Härte jetzt auch uns. Am 15. März mussten wir die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Akademie Waldschlösschen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 bis auf Weiteres schließen. Die Akademie kann als Bildungshaus ausschließlich Seminare mit Unterbringung und Verpflegung durchführen.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Deshalb sind wir akut in unserer Existenz bedroht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. 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br/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br/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Uns fehlen derzeit 7</w:t>
      </w:r>
      <w:r w:rsidR="009772A4"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4.</w:t>
      </w:r>
      <w:r w:rsidR="00AB2387"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0</w:t>
      </w:r>
      <w:r w:rsidR="009772A4"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00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 xml:space="preserve"> Euro für die nächsten zwei Monate.</w:t>
      </w:r>
    </w:p>
    <w:p w:rsidR="00F01F89" w:rsidRPr="00E46C29" w:rsidRDefault="00F01F89" w:rsidP="00F01F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 Trotz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radikaler Kurzarbeit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 und teilweisem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Lohnverzicht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 bleiben Fixkosten für notwendiges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Kernpersonal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 und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Unterhalt der Gebäude</w:t>
      </w:r>
    </w:p>
    <w:p w:rsidR="00F01F89" w:rsidRPr="00E46C29" w:rsidRDefault="00F01F89" w:rsidP="00F01F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Durch nicht stattfindende Seminare brechen uns die Einnahmen aus Teilnahmebeiträgen sowie aus dem Hotel-Bereich weg</w:t>
      </w:r>
    </w:p>
    <w:p w:rsidR="00BA72A7" w:rsidRPr="00E46C29" w:rsidRDefault="00BA72A7" w:rsidP="00BA72A7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</w:p>
    <w:p w:rsidR="00BA72A7" w:rsidRPr="00E46C29" w:rsidRDefault="00F01F89" w:rsidP="00F01F89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Für viele von Euch/von Ihnen ist das Waldschlösschen ein </w:t>
      </w:r>
      <w:proofErr w:type="gramStart"/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wichtiger,  lebensbegleitender</w:t>
      </w:r>
      <w:proofErr w:type="gramEnd"/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 Ort der Bildung und Begegnung. Seit </w:t>
      </w:r>
      <w:r w:rsidR="00BA72A7"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fast 40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 Jahren gibt es hier rund 200 Veranstaltungen pro Jahr aus den verschiedensten Themenbereichen.</w:t>
      </w:r>
    </w:p>
    <w:p w:rsidR="00BA72A7" w:rsidRPr="00E46C29" w:rsidRDefault="00BA72A7" w:rsidP="00F01F89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</w:p>
    <w:p w:rsidR="00BA72A7" w:rsidRPr="00E46C29" w:rsidRDefault="00BA72A7" w:rsidP="00F01F89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Um die Akademie retten zu können, sind wir jetzt dringend auf Eure</w:t>
      </w:r>
      <w:r w:rsidR="00B24C37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 </w:t>
      </w:r>
      <w:bookmarkStart w:id="0" w:name="_GoBack"/>
      <w:bookmarkEnd w:id="0"/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Spenden angewiesen.</w:t>
      </w:r>
    </w:p>
    <w:p w:rsidR="00BA72A7" w:rsidRPr="00E46C29" w:rsidRDefault="00BA72A7" w:rsidP="00F01F89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</w:p>
    <w:p w:rsidR="00AB2387" w:rsidRPr="00E46C29" w:rsidRDefault="00BA72A7" w:rsidP="00BF2785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Bitte steht uns zur Seite! Jede Spende hilft! Alle Spenden sind steuerlich absetzbar.</w:t>
      </w:r>
    </w:p>
    <w:p w:rsidR="00BA72A7" w:rsidRPr="00E46C29" w:rsidRDefault="00BA72A7" w:rsidP="00BA72A7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 xml:space="preserve"> </w:t>
      </w:r>
    </w:p>
    <w:p w:rsidR="00BA72A7" w:rsidRPr="00E46C29" w:rsidRDefault="00BF2785" w:rsidP="00BA72A7">
      <w:pP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  <w:t xml:space="preserve">Spenden bitte </w:t>
      </w:r>
      <w:r w:rsidR="00BA72A7" w:rsidRPr="00E46C29">
        <w:rPr>
          <w:rFonts w:ascii="Calibri" w:eastAsia="Times New Roman" w:hAnsi="Calibri" w:cs="Calibri"/>
          <w:b/>
          <w:color w:val="000000"/>
          <w:sz w:val="18"/>
          <w:szCs w:val="18"/>
          <w:lang w:eastAsia="de-DE"/>
        </w:rPr>
        <w:t>direkt an: </w:t>
      </w:r>
    </w:p>
    <w:p w:rsidR="00BA72A7" w:rsidRPr="00E46C29" w:rsidRDefault="00BA72A7" w:rsidP="00BA72A7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t>Förderverein Stiftung Akademie Waldschlösschen </w:t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br/>
        <w:t>IBAN: DE44 2605 0001 0023 0014 80</w:t>
      </w:r>
    </w:p>
    <w:p w:rsidR="00BA72A7" w:rsidRPr="00E46C29" w:rsidRDefault="00BA72A7" w:rsidP="00AB2387">
      <w:pPr>
        <w:rPr>
          <w:rFonts w:eastAsia="Times New Roman" w:cs="Times New Roman"/>
          <w:sz w:val="18"/>
          <w:szCs w:val="18"/>
          <w:lang w:eastAsia="de-DE"/>
        </w:rPr>
      </w:pPr>
      <w:r w:rsidRPr="00E46C29">
        <w:rPr>
          <w:rFonts w:eastAsia="Times New Roman" w:cs="Times New Roman"/>
          <w:b/>
          <w:bCs/>
          <w:sz w:val="18"/>
          <w:szCs w:val="18"/>
          <w:lang w:eastAsia="de-DE"/>
        </w:rPr>
        <w:br/>
      </w:r>
      <w:r w:rsidRPr="00E46C29">
        <w:rPr>
          <w:rFonts w:eastAsia="Times New Roman" w:cs="Times New Roman"/>
          <w:sz w:val="18"/>
          <w:szCs w:val="18"/>
          <w:lang w:eastAsia="de-DE"/>
        </w:rPr>
        <w:t>Und bitte teilt</w:t>
      </w:r>
      <w:r w:rsidR="00BF2785">
        <w:rPr>
          <w:rFonts w:eastAsia="Times New Roman" w:cs="Times New Roman"/>
          <w:sz w:val="18"/>
          <w:szCs w:val="18"/>
          <w:lang w:eastAsia="de-DE"/>
        </w:rPr>
        <w:t xml:space="preserve"> diesen Spendenaufruf</w:t>
      </w:r>
      <w:r w:rsidR="00AB2387" w:rsidRPr="00E46C29">
        <w:rPr>
          <w:sz w:val="18"/>
          <w:szCs w:val="18"/>
        </w:rPr>
        <w:t xml:space="preserve"> </w:t>
      </w:r>
      <w:r w:rsidRPr="00E46C29">
        <w:rPr>
          <w:rFonts w:eastAsia="Times New Roman" w:cs="Times New Roman"/>
          <w:sz w:val="18"/>
          <w:szCs w:val="18"/>
          <w:lang w:eastAsia="de-DE"/>
        </w:rPr>
        <w:t>in Eure</w:t>
      </w:r>
      <w:r w:rsidR="00BF2785">
        <w:rPr>
          <w:rFonts w:eastAsia="Times New Roman" w:cs="Times New Roman"/>
          <w:sz w:val="18"/>
          <w:szCs w:val="18"/>
          <w:lang w:eastAsia="de-DE"/>
        </w:rPr>
        <w:t xml:space="preserve">n </w:t>
      </w:r>
      <w:r w:rsidRPr="00E46C29">
        <w:rPr>
          <w:rFonts w:eastAsia="Times New Roman" w:cs="Times New Roman"/>
          <w:sz w:val="18"/>
          <w:szCs w:val="18"/>
          <w:lang w:eastAsia="de-DE"/>
        </w:rPr>
        <w:t>Netzwerken.</w:t>
      </w:r>
    </w:p>
    <w:p w:rsidR="00AB2387" w:rsidRPr="00E46C29" w:rsidRDefault="00AB2387" w:rsidP="00AB2387">
      <w:pPr>
        <w:rPr>
          <w:sz w:val="18"/>
          <w:szCs w:val="18"/>
        </w:rPr>
      </w:pPr>
    </w:p>
    <w:p w:rsidR="00BF2785" w:rsidRDefault="00AB2387" w:rsidP="00E46C29">
      <w:pPr>
        <w:pStyle w:val="StandardWeb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46C29">
        <w:rPr>
          <w:rFonts w:asciiTheme="minorHAnsi" w:hAnsiTheme="minorHAnsi" w:cstheme="minorHAnsi"/>
          <w:b/>
          <w:bCs/>
          <w:color w:val="000000"/>
          <w:sz w:val="18"/>
          <w:szCs w:val="18"/>
        </w:rPr>
        <w:t>Herzlichen Dank!</w:t>
      </w:r>
    </w:p>
    <w:p w:rsidR="00AB2387" w:rsidRPr="00E46C29" w:rsidRDefault="00AB2387" w:rsidP="00E46C29">
      <w:pPr>
        <w:pStyle w:val="StandardWeb"/>
        <w:rPr>
          <w:rFonts w:asciiTheme="minorHAnsi" w:hAnsiTheme="minorHAnsi" w:cstheme="minorHAnsi"/>
          <w:sz w:val="18"/>
          <w:szCs w:val="18"/>
        </w:rPr>
      </w:pPr>
      <w:r w:rsidRPr="00E46C29">
        <w:rPr>
          <w:rFonts w:ascii="Calibri" w:hAnsi="Calibri" w:cs="Calibri"/>
          <w:b/>
          <w:bCs/>
          <w:color w:val="000000"/>
          <w:sz w:val="18"/>
          <w:szCs w:val="18"/>
        </w:rPr>
        <w:br/>
        <w:t>Euer/Ihr</w:t>
      </w:r>
    </w:p>
    <w:p w:rsidR="00AB2387" w:rsidRPr="00E46C29" w:rsidRDefault="00AB2387" w:rsidP="00AB2387">
      <w:pPr>
        <w:rPr>
          <w:rFonts w:ascii="Calibri" w:eastAsia="Times New Roman" w:hAnsi="Calibri" w:cs="Calibri"/>
          <w:color w:val="000000"/>
          <w:sz w:val="18"/>
          <w:szCs w:val="18"/>
          <w:lang w:eastAsia="de-DE"/>
        </w:rPr>
      </w:pPr>
      <w:r w:rsidRPr="00E46C29">
        <w:rPr>
          <w:rFonts w:ascii="Calibri" w:eastAsia="Times New Roman" w:hAnsi="Calibri" w:cs="Calibri"/>
          <w:b/>
          <w:bCs/>
          <w:noProof/>
          <w:color w:val="000000"/>
          <w:sz w:val="18"/>
          <w:szCs w:val="18"/>
          <w:lang w:eastAsia="de-DE"/>
        </w:rPr>
        <w:drawing>
          <wp:inline distT="0" distB="0" distL="0" distR="0" wp14:anchorId="6C4E7B8B" wp14:editId="19E68221">
            <wp:extent cx="1485324" cy="409222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_Marbach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76" cy="45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C2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de-DE"/>
        </w:rPr>
        <w:br/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t>Dr. Rainer Marbach</w:t>
      </w:r>
      <w:r w:rsidRPr="00E46C29">
        <w:rPr>
          <w:rFonts w:ascii="Calibri" w:eastAsia="Times New Roman" w:hAnsi="Calibri" w:cs="Calibri"/>
          <w:color w:val="000000"/>
          <w:sz w:val="18"/>
          <w:szCs w:val="18"/>
          <w:lang w:eastAsia="de-DE"/>
        </w:rPr>
        <w:br/>
        <w:t>(Vorstandsvorsitzender gemeinnützige Stiftung Akademie Waldschlösschen)</w:t>
      </w:r>
    </w:p>
    <w:p w:rsidR="00BA72A7" w:rsidRPr="00E46C29" w:rsidRDefault="00BA72A7" w:rsidP="00BA72A7">
      <w:pPr>
        <w:rPr>
          <w:rFonts w:eastAsia="Times New Roman" w:cs="Times New Roman"/>
          <w:sz w:val="18"/>
          <w:szCs w:val="18"/>
          <w:lang w:eastAsia="de-DE"/>
        </w:rPr>
      </w:pPr>
    </w:p>
    <w:p w:rsidR="00BA72A7" w:rsidRPr="00E46C29" w:rsidRDefault="00BA72A7" w:rsidP="00BA72A7">
      <w:pPr>
        <w:rPr>
          <w:rFonts w:eastAsia="Times New Roman" w:cs="Times New Roman"/>
          <w:b/>
          <w:i/>
          <w:sz w:val="18"/>
          <w:szCs w:val="18"/>
          <w:lang w:eastAsia="de-DE"/>
        </w:rPr>
      </w:pPr>
      <w:r w:rsidRPr="00E46C29">
        <w:rPr>
          <w:rFonts w:eastAsia="Times New Roman" w:cs="Times New Roman"/>
          <w:b/>
          <w:i/>
          <w:sz w:val="18"/>
          <w:szCs w:val="18"/>
          <w:lang w:eastAsia="de-DE"/>
        </w:rPr>
        <w:t>Ja, ich bin mit einer Spende dabei:</w:t>
      </w:r>
    </w:p>
    <w:p w:rsidR="00BA72A7" w:rsidRPr="00E46C29" w:rsidRDefault="00BA72A7" w:rsidP="00BA72A7">
      <w:pPr>
        <w:rPr>
          <w:rFonts w:eastAsia="Times New Roman" w:cs="Calibri"/>
          <w:i/>
          <w:color w:val="000000"/>
          <w:sz w:val="18"/>
          <w:szCs w:val="18"/>
          <w:lang w:eastAsia="de-DE"/>
        </w:rPr>
      </w:pPr>
    </w:p>
    <w:p w:rsidR="00F84368" w:rsidRPr="00BF2785" w:rsidRDefault="00BA72A7">
      <w:pPr>
        <w:rPr>
          <w:rFonts w:eastAsia="Times New Roman" w:cs="Calibri"/>
          <w:i/>
          <w:color w:val="000000"/>
          <w:sz w:val="18"/>
          <w:szCs w:val="18"/>
          <w:lang w:eastAsia="de-DE"/>
        </w:rPr>
      </w:pPr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Muriel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Aichberger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Dr. Michael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Bochow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Prof. Dr. Martin Dannecker, Prof. Dr. Barbara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Drinck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Silke Eggers, Karen-Susan Fessel, Konstanze Gerhard, Jürgen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Gremmels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Annette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Güldenring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Mari Günther, Michael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Heissig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 (Irmgard Knef), Hans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Hengelein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Winfried Holz, Gabi Jung, </w:t>
      </w:r>
      <w:r w:rsidR="000F6C05"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Kai Klose, </w:t>
      </w:r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Dirk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Ludigs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Ali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Mahdjoubi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Ev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 Blaine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Matthigack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Dr. Klaus Müller, </w:t>
      </w:r>
      <w:r w:rsidR="007A602E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Positiv e.V., </w:t>
      </w:r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Prof. Dr. Udo Rauchfleisch, Ehrhard und Stefan Reiß, Silvia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Rentzsch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Ursula Rosen, Prof. Dr. Rolf Rosenbrock,  Claudia Roth, Dr. Dirk Sander, Dr. Kerstin Schumann, Klaus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Stehling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 xml:space="preserve">, Prof. Dr. Elisabeth </w:t>
      </w:r>
      <w:proofErr w:type="spellStart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Tuider</w:t>
      </w:r>
      <w:proofErr w:type="spellEnd"/>
      <w:r w:rsidRPr="00E46C29">
        <w:rPr>
          <w:rFonts w:eastAsia="Times New Roman" w:cs="Calibri"/>
          <w:i/>
          <w:color w:val="000000"/>
          <w:sz w:val="18"/>
          <w:szCs w:val="18"/>
          <w:lang w:eastAsia="de-DE"/>
        </w:rPr>
        <w:t>, Martin Unverdorben, Prof. Dr. Heinz-Jürgen Voß, Lucie Veith, Brigitte Zypries</w:t>
      </w:r>
    </w:p>
    <w:sectPr w:rsidR="00F84368" w:rsidRPr="00BF2785" w:rsidSect="00CB13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0014"/>
    <w:multiLevelType w:val="multilevel"/>
    <w:tmpl w:val="6B7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89"/>
    <w:rsid w:val="000947C1"/>
    <w:rsid w:val="000F6C05"/>
    <w:rsid w:val="001F2D99"/>
    <w:rsid w:val="0020748B"/>
    <w:rsid w:val="004D2B37"/>
    <w:rsid w:val="004D48C3"/>
    <w:rsid w:val="005033B9"/>
    <w:rsid w:val="007471B8"/>
    <w:rsid w:val="007A602E"/>
    <w:rsid w:val="0081592B"/>
    <w:rsid w:val="00832EE0"/>
    <w:rsid w:val="009772A4"/>
    <w:rsid w:val="00A14046"/>
    <w:rsid w:val="00AB2387"/>
    <w:rsid w:val="00AF651D"/>
    <w:rsid w:val="00B24C37"/>
    <w:rsid w:val="00BA5334"/>
    <w:rsid w:val="00BA72A7"/>
    <w:rsid w:val="00BF2785"/>
    <w:rsid w:val="00C12270"/>
    <w:rsid w:val="00CB132B"/>
    <w:rsid w:val="00E46C29"/>
    <w:rsid w:val="00F01F89"/>
    <w:rsid w:val="00F20617"/>
    <w:rsid w:val="00F84368"/>
    <w:rsid w:val="00FB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5B84C"/>
  <w15:chartTrackingRefBased/>
  <w15:docId w15:val="{590A9F5D-39B1-7F48-A1D5-322C0EA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01F89"/>
  </w:style>
  <w:style w:type="character" w:styleId="Hyperlink">
    <w:name w:val="Hyperlink"/>
    <w:basedOn w:val="Absatz-Standardschriftart"/>
    <w:uiPriority w:val="99"/>
    <w:semiHidden/>
    <w:unhideWhenUsed/>
    <w:rsid w:val="00AB238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B238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B2387"/>
    <w:rPr>
      <w:b/>
      <w:bCs/>
    </w:rPr>
  </w:style>
  <w:style w:type="paragraph" w:styleId="StandardWeb">
    <w:name w:val="Normal (Web)"/>
    <w:basedOn w:val="Standard"/>
    <w:uiPriority w:val="99"/>
    <w:unhideWhenUsed/>
    <w:rsid w:val="000947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3</cp:revision>
  <cp:lastPrinted>2020-03-30T18:37:00Z</cp:lastPrinted>
  <dcterms:created xsi:type="dcterms:W3CDTF">2020-04-01T13:24:00Z</dcterms:created>
  <dcterms:modified xsi:type="dcterms:W3CDTF">2020-04-01T13:26:00Z</dcterms:modified>
</cp:coreProperties>
</file>